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03ABC" w14:textId="77777777" w:rsidR="00464A37" w:rsidRPr="00464A37" w:rsidRDefault="00464A37" w:rsidP="00464A37">
      <w:pPr>
        <w:jc w:val="left"/>
        <w:rPr>
          <w:rFonts w:asciiTheme="minorEastAsia" w:eastAsiaTheme="minorEastAsia" w:hAnsiTheme="minorEastAsia" w:cs="ＭＳ Ｐゴシック"/>
          <w:bCs/>
          <w:kern w:val="0"/>
          <w:szCs w:val="21"/>
        </w:rPr>
      </w:pPr>
      <w:bookmarkStart w:id="0" w:name="_Hlk192595075"/>
      <w:r w:rsidRPr="00464A37">
        <w:rPr>
          <w:rFonts w:asciiTheme="minorEastAsia" w:eastAsiaTheme="minorEastAsia" w:hAnsiTheme="minorEastAsia" w:cs="Times New Roman" w:hint="eastAsia"/>
          <w:bCs/>
          <w:kern w:val="0"/>
          <w:szCs w:val="24"/>
        </w:rPr>
        <w:t>様式第５号（第１１条関係）</w:t>
      </w:r>
    </w:p>
    <w:p w14:paraId="14DA0C73" w14:textId="77777777" w:rsidR="00464A37" w:rsidRPr="00464A37" w:rsidRDefault="00464A37" w:rsidP="00464A37">
      <w:pPr>
        <w:widowControl/>
        <w:jc w:val="left"/>
        <w:rPr>
          <w:rFonts w:asciiTheme="minorEastAsia" w:eastAsiaTheme="minorEastAsia" w:hAnsiTheme="minorEastAsia" w:cs="ＭＳ Ｐゴシック"/>
          <w:bCs/>
          <w:kern w:val="0"/>
          <w:szCs w:val="21"/>
        </w:rPr>
      </w:pPr>
    </w:p>
    <w:p w14:paraId="0C1C5C91" w14:textId="77777777" w:rsidR="00464A37" w:rsidRPr="00464A37" w:rsidRDefault="00464A37" w:rsidP="00464A37">
      <w:pPr>
        <w:widowControl/>
        <w:jc w:val="center"/>
        <w:rPr>
          <w:rFonts w:asciiTheme="minorEastAsia" w:eastAsiaTheme="minorEastAsia" w:hAnsiTheme="minorEastAsia" w:cs="ＭＳ Ｐゴシック"/>
          <w:bCs/>
          <w:kern w:val="0"/>
          <w:szCs w:val="21"/>
        </w:rPr>
      </w:pPr>
      <w:r w:rsidRPr="00464A37">
        <w:rPr>
          <w:rFonts w:asciiTheme="minorEastAsia" w:eastAsiaTheme="minorEastAsia" w:hAnsiTheme="minorEastAsia" w:cs="ＭＳ Ｐゴシック" w:hint="eastAsia"/>
          <w:bCs/>
          <w:kern w:val="0"/>
          <w:szCs w:val="21"/>
        </w:rPr>
        <w:t>新住宅取得推進事業補助金算出表</w:t>
      </w:r>
    </w:p>
    <w:p w14:paraId="3717D069" w14:textId="77777777" w:rsidR="00464A37" w:rsidRPr="00464A37" w:rsidRDefault="00464A37" w:rsidP="00464A37">
      <w:pPr>
        <w:rPr>
          <w:rFonts w:asciiTheme="minorEastAsia" w:eastAsiaTheme="minorEastAsia" w:hAnsiTheme="minorEastAsia" w:cs="Times New Roman"/>
          <w:bCs/>
          <w:szCs w:val="21"/>
        </w:rPr>
      </w:pPr>
    </w:p>
    <w:p w14:paraId="27A32CA7" w14:textId="77777777" w:rsidR="00464A37" w:rsidRPr="00464A37" w:rsidRDefault="00464A37" w:rsidP="00464A37">
      <w:pPr>
        <w:rPr>
          <w:rFonts w:asciiTheme="minorEastAsia" w:eastAsiaTheme="minorEastAsia" w:hAnsiTheme="minorEastAsia" w:cs="Times New Roman"/>
          <w:bCs/>
          <w:szCs w:val="21"/>
        </w:rPr>
      </w:pPr>
      <w:r w:rsidRPr="00464A37">
        <w:rPr>
          <w:rFonts w:asciiTheme="minorEastAsia" w:eastAsiaTheme="minorEastAsia" w:hAnsiTheme="minorEastAsia" w:cs="Times New Roman" w:hint="eastAsia"/>
          <w:bCs/>
          <w:szCs w:val="21"/>
        </w:rPr>
        <w:t>該当する□にチェックを入れること。</w:t>
      </w:r>
    </w:p>
    <w:tbl>
      <w:tblPr>
        <w:tblStyle w:val="2"/>
        <w:tblW w:w="9081" w:type="dxa"/>
        <w:jc w:val="center"/>
        <w:tblLayout w:type="fixed"/>
        <w:tblLook w:val="04A0" w:firstRow="1" w:lastRow="0" w:firstColumn="1" w:lastColumn="0" w:noHBand="0" w:noVBand="1"/>
      </w:tblPr>
      <w:tblGrid>
        <w:gridCol w:w="4826"/>
        <w:gridCol w:w="1417"/>
        <w:gridCol w:w="2838"/>
      </w:tblGrid>
      <w:tr w:rsidR="00464A37" w:rsidRPr="00464A37" w14:paraId="4C399546" w14:textId="77777777" w:rsidTr="00906E50">
        <w:trPr>
          <w:jc w:val="center"/>
        </w:trPr>
        <w:tc>
          <w:tcPr>
            <w:tcW w:w="4826" w:type="dxa"/>
          </w:tcPr>
          <w:p w14:paraId="39F4DAB6" w14:textId="77777777" w:rsidR="00464A37" w:rsidRPr="00464A37" w:rsidRDefault="00464A37" w:rsidP="00326654">
            <w:pPr>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基本額</w:t>
            </w:r>
          </w:p>
        </w:tc>
        <w:tc>
          <w:tcPr>
            <w:tcW w:w="1417" w:type="dxa"/>
            <w:vAlign w:val="center"/>
          </w:tcPr>
          <w:p w14:paraId="01773C02" w14:textId="77777777" w:rsidR="00464A37" w:rsidRPr="00464A37" w:rsidRDefault="00464A37" w:rsidP="00326654">
            <w:pPr>
              <w:ind w:rightChars="-44" w:right="-100"/>
              <w:jc w:val="right"/>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200,000円</w:t>
            </w:r>
          </w:p>
        </w:tc>
        <w:tc>
          <w:tcPr>
            <w:tcW w:w="2838" w:type="dxa"/>
            <w:vAlign w:val="center"/>
          </w:tcPr>
          <w:p w14:paraId="5645BB91" w14:textId="77777777" w:rsidR="00464A37" w:rsidRPr="00464A37" w:rsidRDefault="00464A37" w:rsidP="00326654">
            <w:pPr>
              <w:rPr>
                <w:rFonts w:asciiTheme="minorEastAsia" w:eastAsiaTheme="minorEastAsia" w:hAnsiTheme="minorEastAsia" w:cs="Times New Roman"/>
                <w:bCs/>
                <w:sz w:val="20"/>
                <w:szCs w:val="20"/>
              </w:rPr>
            </w:pPr>
          </w:p>
        </w:tc>
      </w:tr>
      <w:tr w:rsidR="00464A37" w:rsidRPr="00464A37" w14:paraId="6FC0D535" w14:textId="77777777" w:rsidTr="00906E50">
        <w:trPr>
          <w:jc w:val="center"/>
        </w:trPr>
        <w:tc>
          <w:tcPr>
            <w:tcW w:w="4826" w:type="dxa"/>
          </w:tcPr>
          <w:p w14:paraId="58207D70" w14:textId="77777777" w:rsidR="00464A37" w:rsidRPr="00464A37" w:rsidRDefault="00464A37" w:rsidP="00326654">
            <w:pPr>
              <w:ind w:left="217" w:hangingChars="100" w:hanging="217"/>
              <w:rPr>
                <w:rFonts w:asciiTheme="minorEastAsia" w:eastAsiaTheme="minorEastAsia" w:hAnsiTheme="minorEastAsia" w:cs="Times New Roman"/>
                <w:bCs/>
                <w:sz w:val="20"/>
                <w:szCs w:val="20"/>
              </w:rPr>
            </w:pPr>
            <w:r w:rsidRPr="00464A37">
              <w:rPr>
                <w:rFonts w:hAnsi="ＭＳ 明朝" w:hint="eastAsia"/>
                <w:bCs/>
                <w:sz w:val="20"/>
                <w:szCs w:val="20"/>
              </w:rPr>
              <w:t>(1)</w:t>
            </w:r>
            <w:r w:rsidRPr="00464A37">
              <w:rPr>
                <w:rFonts w:asciiTheme="minorEastAsia" w:eastAsiaTheme="minorEastAsia" w:hAnsiTheme="minorEastAsia" w:cs="Times New Roman" w:hint="eastAsia"/>
                <w:bCs/>
                <w:sz w:val="20"/>
                <w:szCs w:val="20"/>
              </w:rPr>
              <w:t xml:space="preserve"> 申請者が新婚</w:t>
            </w:r>
            <w:r w:rsidRPr="00464A37">
              <w:rPr>
                <w:rFonts w:hAnsi="ＭＳ 明朝" w:hint="eastAsia"/>
                <w:bCs/>
                <w:sz w:val="20"/>
                <w:szCs w:val="20"/>
              </w:rPr>
              <w:t>世帯</w:t>
            </w:r>
            <w:r w:rsidRPr="00464A37">
              <w:rPr>
                <w:rFonts w:asciiTheme="minorEastAsia" w:eastAsiaTheme="minorEastAsia" w:hAnsiTheme="minorEastAsia" w:cs="Times New Roman" w:hint="eastAsia"/>
                <w:bCs/>
                <w:sz w:val="20"/>
                <w:szCs w:val="20"/>
              </w:rPr>
              <w:t>である場合</w:t>
            </w:r>
          </w:p>
          <w:p w14:paraId="717917D0" w14:textId="77777777" w:rsidR="00464A37" w:rsidRPr="00464A37" w:rsidRDefault="00464A37" w:rsidP="00326654">
            <w:pPr>
              <w:ind w:left="433" w:hangingChars="200" w:hanging="433"/>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 xml:space="preserve">　□既に婚姻又はパートナーシップの関係にある</w:t>
            </w:r>
          </w:p>
          <w:p w14:paraId="4D937681" w14:textId="77777777" w:rsidR="00464A37" w:rsidRPr="00464A37" w:rsidRDefault="00464A37" w:rsidP="00326654">
            <w:pPr>
              <w:ind w:left="433" w:hangingChars="200" w:hanging="433"/>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 xml:space="preserve">　□実績報告時に婚姻又はパートナーシップの関係になる予定</w:t>
            </w:r>
          </w:p>
        </w:tc>
        <w:tc>
          <w:tcPr>
            <w:tcW w:w="1417" w:type="dxa"/>
            <w:vAlign w:val="center"/>
          </w:tcPr>
          <w:p w14:paraId="2D361B17" w14:textId="77777777" w:rsidR="00464A37" w:rsidRPr="00464A37" w:rsidRDefault="00464A37" w:rsidP="00326654">
            <w:pPr>
              <w:ind w:rightChars="-44" w:right="-100"/>
              <w:jc w:val="right"/>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＋200,000円</w:t>
            </w:r>
          </w:p>
        </w:tc>
        <w:tc>
          <w:tcPr>
            <w:tcW w:w="2838" w:type="dxa"/>
            <w:vAlign w:val="center"/>
          </w:tcPr>
          <w:p w14:paraId="0FBA0E3C" w14:textId="77777777" w:rsidR="00464A37" w:rsidRPr="00464A37" w:rsidRDefault="00464A37" w:rsidP="00326654">
            <w:pPr>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□該当する　□該当しない</w:t>
            </w:r>
          </w:p>
        </w:tc>
      </w:tr>
      <w:tr w:rsidR="00464A37" w:rsidRPr="00464A37" w14:paraId="5980A37A" w14:textId="77777777" w:rsidTr="00906E50">
        <w:trPr>
          <w:jc w:val="center"/>
        </w:trPr>
        <w:tc>
          <w:tcPr>
            <w:tcW w:w="4826" w:type="dxa"/>
          </w:tcPr>
          <w:p w14:paraId="53C0420C" w14:textId="77777777" w:rsidR="00464A37" w:rsidRPr="00464A37" w:rsidRDefault="00464A37" w:rsidP="00326654">
            <w:pPr>
              <w:ind w:left="217" w:hangingChars="100" w:hanging="217"/>
              <w:rPr>
                <w:rFonts w:asciiTheme="minorEastAsia" w:eastAsiaTheme="minorEastAsia" w:hAnsiTheme="minorEastAsia" w:cs="Times New Roman"/>
                <w:bCs/>
                <w:sz w:val="20"/>
                <w:szCs w:val="20"/>
              </w:rPr>
            </w:pPr>
            <w:r w:rsidRPr="00464A37">
              <w:rPr>
                <w:rFonts w:hAnsi="ＭＳ 明朝" w:hint="eastAsia"/>
                <w:bCs/>
                <w:sz w:val="20"/>
                <w:szCs w:val="20"/>
              </w:rPr>
              <w:t>(2)</w:t>
            </w:r>
            <w:r w:rsidRPr="00464A37">
              <w:rPr>
                <w:rFonts w:asciiTheme="minorEastAsia" w:eastAsiaTheme="minorEastAsia" w:hAnsiTheme="minorEastAsia" w:cs="Times New Roman" w:hint="eastAsia"/>
                <w:bCs/>
                <w:sz w:val="20"/>
                <w:szCs w:val="20"/>
              </w:rPr>
              <w:t xml:space="preserve"> 申請者又はその配偶者若しくはパートナーシップの関係にある者が</w:t>
            </w:r>
            <w:r w:rsidRPr="00464A37">
              <w:rPr>
                <w:rFonts w:hAnsi="ＭＳ 明朝" w:hint="eastAsia"/>
                <w:bCs/>
                <w:sz w:val="20"/>
                <w:szCs w:val="20"/>
              </w:rPr>
              <w:t>移住者</w:t>
            </w:r>
            <w:r w:rsidRPr="00464A37">
              <w:rPr>
                <w:rFonts w:asciiTheme="minorEastAsia" w:eastAsiaTheme="minorEastAsia" w:hAnsiTheme="minorEastAsia" w:cs="Times New Roman" w:hint="eastAsia"/>
                <w:bCs/>
                <w:sz w:val="20"/>
                <w:szCs w:val="20"/>
              </w:rPr>
              <w:t>である場合</w:t>
            </w:r>
          </w:p>
        </w:tc>
        <w:tc>
          <w:tcPr>
            <w:tcW w:w="1417" w:type="dxa"/>
            <w:vAlign w:val="center"/>
          </w:tcPr>
          <w:p w14:paraId="11B2A080" w14:textId="77777777" w:rsidR="00464A37" w:rsidRPr="00464A37" w:rsidRDefault="00464A37" w:rsidP="00326654">
            <w:pPr>
              <w:ind w:rightChars="-44" w:right="-100"/>
              <w:jc w:val="right"/>
              <w:rPr>
                <w:rFonts w:asciiTheme="minorEastAsia" w:eastAsiaTheme="minorEastAsia" w:hAnsiTheme="minorEastAsia" w:cs="Times New Roman"/>
                <w:bCs/>
                <w:sz w:val="20"/>
                <w:szCs w:val="20"/>
              </w:rPr>
            </w:pPr>
            <w:r w:rsidRPr="00464A37">
              <w:rPr>
                <w:rFonts w:hAnsi="ＭＳ 明朝" w:cs="Times New Roman" w:hint="eastAsia"/>
                <w:bCs/>
                <w:sz w:val="20"/>
                <w:szCs w:val="20"/>
              </w:rPr>
              <w:t>＋300,000</w:t>
            </w:r>
            <w:r w:rsidRPr="00464A37">
              <w:rPr>
                <w:rFonts w:asciiTheme="minorEastAsia" w:eastAsiaTheme="minorEastAsia" w:hAnsiTheme="minorEastAsia" w:cs="Times New Roman" w:hint="eastAsia"/>
                <w:bCs/>
                <w:sz w:val="20"/>
                <w:szCs w:val="20"/>
              </w:rPr>
              <w:t>円</w:t>
            </w:r>
          </w:p>
        </w:tc>
        <w:tc>
          <w:tcPr>
            <w:tcW w:w="2838" w:type="dxa"/>
            <w:vAlign w:val="center"/>
          </w:tcPr>
          <w:p w14:paraId="0CC415AF" w14:textId="77777777" w:rsidR="00464A37" w:rsidRPr="00464A37" w:rsidRDefault="00464A37" w:rsidP="00326654">
            <w:pPr>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□該当する　□該当しない</w:t>
            </w:r>
          </w:p>
        </w:tc>
      </w:tr>
      <w:tr w:rsidR="00464A37" w:rsidRPr="00464A37" w14:paraId="6347F778" w14:textId="77777777" w:rsidTr="00906E50">
        <w:trPr>
          <w:jc w:val="center"/>
        </w:trPr>
        <w:tc>
          <w:tcPr>
            <w:tcW w:w="4826" w:type="dxa"/>
          </w:tcPr>
          <w:p w14:paraId="370C7568" w14:textId="77777777" w:rsidR="00464A37" w:rsidRPr="00464A37" w:rsidRDefault="00464A37" w:rsidP="00326654">
            <w:pPr>
              <w:ind w:left="217" w:hangingChars="100" w:hanging="217"/>
              <w:rPr>
                <w:rFonts w:hAnsi="ＭＳ 明朝"/>
                <w:bCs/>
                <w:sz w:val="20"/>
                <w:szCs w:val="20"/>
              </w:rPr>
            </w:pPr>
            <w:r w:rsidRPr="00464A37">
              <w:rPr>
                <w:rFonts w:hAnsi="ＭＳ 明朝" w:hint="eastAsia"/>
                <w:bCs/>
                <w:sz w:val="20"/>
                <w:szCs w:val="20"/>
              </w:rPr>
              <w:t>(3) 申請者が子育て世帯である場合</w:t>
            </w:r>
          </w:p>
          <w:p w14:paraId="7400FACF" w14:textId="77777777" w:rsidR="00464A37" w:rsidRPr="00464A37" w:rsidRDefault="00464A37" w:rsidP="00326654">
            <w:pPr>
              <w:ind w:left="217" w:hangingChars="100" w:hanging="217"/>
              <w:rPr>
                <w:rFonts w:hAnsi="ＭＳ 明朝"/>
                <w:bCs/>
                <w:sz w:val="20"/>
                <w:szCs w:val="20"/>
              </w:rPr>
            </w:pPr>
            <w:r w:rsidRPr="00464A37">
              <w:rPr>
                <w:rFonts w:hAnsi="ＭＳ 明朝" w:hint="eastAsia"/>
                <w:bCs/>
                <w:sz w:val="20"/>
                <w:szCs w:val="20"/>
              </w:rPr>
              <w:t xml:space="preserve">　□既に18歳未満の子がいる</w:t>
            </w:r>
          </w:p>
          <w:p w14:paraId="64A2C3D8" w14:textId="77777777" w:rsidR="00464A37" w:rsidRPr="00464A37" w:rsidRDefault="00464A37" w:rsidP="00326654">
            <w:pPr>
              <w:ind w:left="217" w:hangingChars="100" w:hanging="217"/>
              <w:rPr>
                <w:rFonts w:hAnsi="ＭＳ 明朝"/>
                <w:bCs/>
                <w:sz w:val="20"/>
                <w:szCs w:val="20"/>
              </w:rPr>
            </w:pPr>
            <w:r w:rsidRPr="00464A37">
              <w:rPr>
                <w:rFonts w:hAnsi="ＭＳ 明朝" w:hint="eastAsia"/>
                <w:bCs/>
                <w:sz w:val="20"/>
                <w:szCs w:val="20"/>
              </w:rPr>
              <w:t xml:space="preserve">　□実績報告時に18歳未満の子がいる予定</w:t>
            </w:r>
          </w:p>
        </w:tc>
        <w:tc>
          <w:tcPr>
            <w:tcW w:w="1417" w:type="dxa"/>
            <w:vAlign w:val="center"/>
          </w:tcPr>
          <w:p w14:paraId="53401DFE" w14:textId="77777777" w:rsidR="00464A37" w:rsidRPr="00464A37" w:rsidRDefault="00464A37" w:rsidP="00326654">
            <w:pPr>
              <w:ind w:rightChars="-44" w:right="-100"/>
              <w:jc w:val="right"/>
              <w:rPr>
                <w:rFonts w:hAnsi="ＭＳ 明朝" w:cs="Times New Roman"/>
                <w:bCs/>
                <w:sz w:val="20"/>
                <w:szCs w:val="20"/>
              </w:rPr>
            </w:pPr>
            <w:r w:rsidRPr="00464A37">
              <w:rPr>
                <w:rFonts w:hAnsi="ＭＳ 明朝" w:cs="Times New Roman" w:hint="eastAsia"/>
                <w:bCs/>
                <w:sz w:val="20"/>
                <w:szCs w:val="20"/>
              </w:rPr>
              <w:t>＋100,000</w:t>
            </w:r>
            <w:r w:rsidRPr="00464A37">
              <w:rPr>
                <w:rFonts w:asciiTheme="minorEastAsia" w:eastAsiaTheme="minorEastAsia" w:hAnsiTheme="minorEastAsia" w:cs="Times New Roman" w:hint="eastAsia"/>
                <w:bCs/>
                <w:sz w:val="20"/>
                <w:szCs w:val="20"/>
              </w:rPr>
              <w:t>円</w:t>
            </w:r>
          </w:p>
        </w:tc>
        <w:tc>
          <w:tcPr>
            <w:tcW w:w="2838" w:type="dxa"/>
            <w:vAlign w:val="center"/>
          </w:tcPr>
          <w:p w14:paraId="5DCB8206" w14:textId="77777777" w:rsidR="00464A37" w:rsidRPr="00464A37" w:rsidRDefault="00464A37" w:rsidP="00326654">
            <w:pPr>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□該当する　□該当しない</w:t>
            </w:r>
          </w:p>
        </w:tc>
      </w:tr>
      <w:tr w:rsidR="00464A37" w:rsidRPr="00464A37" w14:paraId="60D5FD7B" w14:textId="77777777" w:rsidTr="00906E50">
        <w:trPr>
          <w:jc w:val="center"/>
        </w:trPr>
        <w:tc>
          <w:tcPr>
            <w:tcW w:w="4826" w:type="dxa"/>
          </w:tcPr>
          <w:p w14:paraId="5AEDA7E2" w14:textId="77777777" w:rsidR="00464A37" w:rsidRPr="00464A37" w:rsidRDefault="00464A37" w:rsidP="00326654">
            <w:pPr>
              <w:ind w:left="217" w:hangingChars="100" w:hanging="217"/>
              <w:rPr>
                <w:rFonts w:asciiTheme="minorEastAsia" w:eastAsiaTheme="minorEastAsia" w:hAnsiTheme="minorEastAsia" w:cs="Times New Roman"/>
                <w:bCs/>
                <w:sz w:val="20"/>
                <w:szCs w:val="20"/>
              </w:rPr>
            </w:pPr>
            <w:r w:rsidRPr="00464A37">
              <w:rPr>
                <w:rFonts w:hAnsi="ＭＳ 明朝" w:hint="eastAsia"/>
                <w:bCs/>
                <w:sz w:val="20"/>
                <w:szCs w:val="20"/>
              </w:rPr>
              <w:t>(4)</w:t>
            </w:r>
            <w:r w:rsidRPr="00464A37">
              <w:rPr>
                <w:rFonts w:asciiTheme="minorEastAsia" w:eastAsiaTheme="minorEastAsia" w:hAnsiTheme="minorEastAsia" w:cs="Times New Roman"/>
                <w:bCs/>
                <w:sz w:val="20"/>
                <w:szCs w:val="20"/>
              </w:rPr>
              <w:t xml:space="preserve"> </w:t>
            </w:r>
            <w:r w:rsidRPr="00464A37">
              <w:rPr>
                <w:rFonts w:asciiTheme="minorEastAsia" w:eastAsiaTheme="minorEastAsia" w:hAnsiTheme="minorEastAsia" w:cs="Times New Roman" w:hint="eastAsia"/>
                <w:bCs/>
                <w:sz w:val="20"/>
                <w:szCs w:val="20"/>
              </w:rPr>
              <w:t>申請者が18歳未満の子3人以上と実績報告を行う時点で同居する場合</w:t>
            </w:r>
          </w:p>
          <w:p w14:paraId="6A4E7B84" w14:textId="77777777" w:rsidR="00464A37" w:rsidRPr="00464A37" w:rsidRDefault="00464A37" w:rsidP="00326654">
            <w:pPr>
              <w:ind w:leftChars="100" w:left="227"/>
              <w:rPr>
                <w:rFonts w:hAnsi="ＭＳ 明朝"/>
                <w:bCs/>
                <w:sz w:val="20"/>
                <w:szCs w:val="20"/>
              </w:rPr>
            </w:pPr>
            <w:r w:rsidRPr="00464A37">
              <w:rPr>
                <w:rFonts w:hAnsi="ＭＳ 明朝" w:hint="eastAsia"/>
                <w:bCs/>
                <w:sz w:val="20"/>
                <w:szCs w:val="20"/>
              </w:rPr>
              <w:t>□既に18歳未満の子がいる</w:t>
            </w:r>
          </w:p>
          <w:p w14:paraId="5FE55ECD" w14:textId="77777777" w:rsidR="00464A37" w:rsidRPr="00464A37" w:rsidRDefault="00464A37" w:rsidP="00326654">
            <w:pPr>
              <w:ind w:left="217" w:hangingChars="100" w:hanging="217"/>
              <w:rPr>
                <w:rFonts w:hAnsi="ＭＳ 明朝"/>
                <w:bCs/>
                <w:sz w:val="20"/>
                <w:szCs w:val="20"/>
              </w:rPr>
            </w:pPr>
            <w:r w:rsidRPr="00464A37">
              <w:rPr>
                <w:rFonts w:hAnsi="ＭＳ 明朝" w:hint="eastAsia"/>
                <w:bCs/>
                <w:sz w:val="20"/>
                <w:szCs w:val="20"/>
              </w:rPr>
              <w:t xml:space="preserve">　□実績報告時に18歳未満の子がいる予定</w:t>
            </w:r>
          </w:p>
        </w:tc>
        <w:tc>
          <w:tcPr>
            <w:tcW w:w="1417" w:type="dxa"/>
            <w:vAlign w:val="center"/>
          </w:tcPr>
          <w:p w14:paraId="7D72D53B" w14:textId="77777777" w:rsidR="00464A37" w:rsidRPr="00464A37" w:rsidRDefault="00464A37" w:rsidP="00326654">
            <w:pPr>
              <w:ind w:rightChars="-44" w:right="-100"/>
              <w:jc w:val="right"/>
              <w:rPr>
                <w:rFonts w:hAnsi="ＭＳ 明朝" w:cs="Times New Roman"/>
                <w:bCs/>
                <w:sz w:val="20"/>
                <w:szCs w:val="20"/>
              </w:rPr>
            </w:pPr>
            <w:r w:rsidRPr="00464A37">
              <w:rPr>
                <w:rFonts w:asciiTheme="minorEastAsia" w:eastAsiaTheme="minorEastAsia" w:hAnsiTheme="minorEastAsia" w:cs="Times New Roman" w:hint="eastAsia"/>
                <w:bCs/>
                <w:sz w:val="20"/>
                <w:szCs w:val="20"/>
              </w:rPr>
              <w:t>＋200,000円</w:t>
            </w:r>
          </w:p>
        </w:tc>
        <w:tc>
          <w:tcPr>
            <w:tcW w:w="2838" w:type="dxa"/>
            <w:vAlign w:val="center"/>
          </w:tcPr>
          <w:p w14:paraId="396B34D1" w14:textId="77777777" w:rsidR="00464A37" w:rsidRPr="00464A37" w:rsidRDefault="00464A37" w:rsidP="00326654">
            <w:pPr>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□該当する　□該当しない</w:t>
            </w:r>
          </w:p>
        </w:tc>
      </w:tr>
      <w:tr w:rsidR="00464A37" w:rsidRPr="00464A37" w14:paraId="1723EF76" w14:textId="77777777" w:rsidTr="00906E50">
        <w:trPr>
          <w:jc w:val="center"/>
        </w:trPr>
        <w:tc>
          <w:tcPr>
            <w:tcW w:w="4826" w:type="dxa"/>
          </w:tcPr>
          <w:p w14:paraId="0C6A436F" w14:textId="77777777" w:rsidR="00464A37" w:rsidRPr="00464A37" w:rsidRDefault="00464A37" w:rsidP="00326654">
            <w:pPr>
              <w:ind w:left="217" w:hangingChars="100" w:hanging="217"/>
              <w:rPr>
                <w:rFonts w:asciiTheme="minorEastAsia" w:eastAsiaTheme="minorEastAsia" w:hAnsiTheme="minorEastAsia" w:cs="Times New Roman"/>
                <w:bCs/>
                <w:sz w:val="20"/>
                <w:szCs w:val="20"/>
              </w:rPr>
            </w:pPr>
            <w:r w:rsidRPr="00464A37">
              <w:rPr>
                <w:rFonts w:hAnsi="ＭＳ 明朝" w:hint="eastAsia"/>
                <w:bCs/>
                <w:sz w:val="20"/>
                <w:szCs w:val="20"/>
              </w:rPr>
              <w:t>(5)</w:t>
            </w:r>
            <w:r w:rsidRPr="00464A37">
              <w:rPr>
                <w:rFonts w:asciiTheme="minorEastAsia" w:eastAsiaTheme="minorEastAsia" w:hAnsiTheme="minorEastAsia" w:cs="Times New Roman" w:hint="eastAsia"/>
                <w:bCs/>
                <w:sz w:val="20"/>
                <w:szCs w:val="20"/>
              </w:rPr>
              <w:t xml:space="preserve"> 補助対象事業が次のいずれかに該当する場合</w:t>
            </w:r>
          </w:p>
          <w:p w14:paraId="63A9B471" w14:textId="77777777" w:rsidR="00464A37" w:rsidRPr="00464A37" w:rsidRDefault="00464A37" w:rsidP="00326654">
            <w:pPr>
              <w:ind w:leftChars="100" w:left="444" w:hangingChars="100" w:hanging="217"/>
              <w:rPr>
                <w:rFonts w:hAnsi="ＭＳ 明朝"/>
                <w:bCs/>
                <w:sz w:val="20"/>
                <w:szCs w:val="20"/>
              </w:rPr>
            </w:pPr>
            <w:r w:rsidRPr="00464A37">
              <w:rPr>
                <w:rFonts w:asciiTheme="minorEastAsia" w:eastAsiaTheme="minorEastAsia" w:hAnsiTheme="minorEastAsia" w:cs="Times New Roman" w:hint="eastAsia"/>
                <w:bCs/>
                <w:sz w:val="20"/>
                <w:szCs w:val="20"/>
              </w:rPr>
              <w:t xml:space="preserve">ア　</w:t>
            </w:r>
            <w:r w:rsidRPr="00464A37">
              <w:rPr>
                <w:rFonts w:hAnsi="ＭＳ 明朝" w:hint="eastAsia"/>
                <w:bCs/>
                <w:sz w:val="20"/>
                <w:szCs w:val="20"/>
              </w:rPr>
              <w:t>市内に主たる営業所若しくは従たる営業所を有する者が新築工事を施工する場合</w:t>
            </w:r>
          </w:p>
          <w:p w14:paraId="007C38F5" w14:textId="77777777" w:rsidR="00464A37" w:rsidRPr="00464A37" w:rsidRDefault="00464A37" w:rsidP="00326654">
            <w:pPr>
              <w:ind w:leftChars="100" w:left="444" w:hangingChars="100" w:hanging="217"/>
              <w:rPr>
                <w:rFonts w:hAnsi="ＭＳ 明朝"/>
                <w:bCs/>
                <w:sz w:val="20"/>
                <w:szCs w:val="20"/>
              </w:rPr>
            </w:pPr>
            <w:r w:rsidRPr="00464A37">
              <w:rPr>
                <w:rFonts w:hAnsi="ＭＳ 明朝" w:hint="eastAsia"/>
                <w:bCs/>
                <w:sz w:val="20"/>
                <w:szCs w:val="20"/>
              </w:rPr>
              <w:t>イ　申請者が市内に主たる営業所若しくは従たる営業所を有する者又は市内に住所を有する個人から住宅を取得する場合</w:t>
            </w:r>
          </w:p>
          <w:p w14:paraId="38A1C3AE" w14:textId="77777777" w:rsidR="00464A37" w:rsidRPr="00464A37" w:rsidRDefault="00464A37" w:rsidP="00326654">
            <w:pPr>
              <w:ind w:leftChars="100" w:left="444" w:hangingChars="100" w:hanging="217"/>
              <w:rPr>
                <w:rFonts w:asciiTheme="minorEastAsia" w:eastAsiaTheme="minorEastAsia" w:hAnsiTheme="minorEastAsia" w:cs="Times New Roman"/>
                <w:bCs/>
                <w:sz w:val="20"/>
                <w:szCs w:val="20"/>
              </w:rPr>
            </w:pPr>
            <w:r w:rsidRPr="00464A37">
              <w:rPr>
                <w:rFonts w:hAnsi="ＭＳ 明朝" w:hint="eastAsia"/>
                <w:bCs/>
                <w:sz w:val="20"/>
                <w:szCs w:val="20"/>
              </w:rPr>
              <w:t>ウ　申請者が市内に主たる営業所若しくは従たる営業所を有する者が仲介して住宅を取得する場合</w:t>
            </w:r>
          </w:p>
        </w:tc>
        <w:tc>
          <w:tcPr>
            <w:tcW w:w="1417" w:type="dxa"/>
            <w:vAlign w:val="center"/>
          </w:tcPr>
          <w:p w14:paraId="30DCB84A" w14:textId="77777777" w:rsidR="00464A37" w:rsidRPr="00464A37" w:rsidRDefault="00464A37" w:rsidP="00326654">
            <w:pPr>
              <w:ind w:rightChars="-44" w:right="-100"/>
              <w:jc w:val="right"/>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＋100,000円</w:t>
            </w:r>
          </w:p>
        </w:tc>
        <w:tc>
          <w:tcPr>
            <w:tcW w:w="2838" w:type="dxa"/>
            <w:vAlign w:val="center"/>
          </w:tcPr>
          <w:p w14:paraId="1E96B82A" w14:textId="77777777" w:rsidR="00464A37" w:rsidRPr="00464A37" w:rsidRDefault="00464A37" w:rsidP="00326654">
            <w:pPr>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□該当する　□該当しない</w:t>
            </w:r>
          </w:p>
        </w:tc>
      </w:tr>
      <w:tr w:rsidR="00464A37" w:rsidRPr="00464A37" w14:paraId="50D1E21A" w14:textId="77777777" w:rsidTr="00906E50">
        <w:trPr>
          <w:jc w:val="center"/>
        </w:trPr>
        <w:tc>
          <w:tcPr>
            <w:tcW w:w="4826" w:type="dxa"/>
            <w:vAlign w:val="center"/>
          </w:tcPr>
          <w:p w14:paraId="58A6514A" w14:textId="77777777" w:rsidR="00464A37" w:rsidRPr="00464A37" w:rsidRDefault="00464A37" w:rsidP="00326654">
            <w:pPr>
              <w:ind w:left="217" w:hangingChars="100" w:hanging="217"/>
              <w:rPr>
                <w:rFonts w:hAnsi="ＭＳ 明朝"/>
                <w:bCs/>
                <w:sz w:val="20"/>
                <w:szCs w:val="20"/>
              </w:rPr>
            </w:pPr>
            <w:r w:rsidRPr="00464A37">
              <w:rPr>
                <w:rFonts w:hAnsi="ＭＳ 明朝" w:hint="eastAsia"/>
                <w:bCs/>
                <w:sz w:val="20"/>
                <w:szCs w:val="20"/>
              </w:rPr>
              <w:t>(6) 申請者が空き家を取得する場合</w:t>
            </w:r>
          </w:p>
        </w:tc>
        <w:tc>
          <w:tcPr>
            <w:tcW w:w="1417" w:type="dxa"/>
            <w:vAlign w:val="center"/>
          </w:tcPr>
          <w:p w14:paraId="7F897266" w14:textId="77777777" w:rsidR="00464A37" w:rsidRPr="00464A37" w:rsidRDefault="00464A37" w:rsidP="00326654">
            <w:pPr>
              <w:ind w:rightChars="-44" w:right="-100"/>
              <w:jc w:val="right"/>
              <w:rPr>
                <w:rFonts w:hAnsi="ＭＳ 明朝" w:cs="Times New Roman"/>
                <w:bCs/>
                <w:sz w:val="20"/>
                <w:szCs w:val="20"/>
              </w:rPr>
            </w:pPr>
            <w:r w:rsidRPr="00464A37">
              <w:rPr>
                <w:rFonts w:hAnsi="ＭＳ 明朝" w:cs="Times New Roman" w:hint="eastAsia"/>
                <w:bCs/>
                <w:sz w:val="20"/>
                <w:szCs w:val="20"/>
              </w:rPr>
              <w:t>＋300,000円</w:t>
            </w:r>
          </w:p>
        </w:tc>
        <w:tc>
          <w:tcPr>
            <w:tcW w:w="2838" w:type="dxa"/>
            <w:vAlign w:val="center"/>
          </w:tcPr>
          <w:p w14:paraId="56F6B02F" w14:textId="77777777" w:rsidR="00464A37" w:rsidRPr="00464A37" w:rsidRDefault="00464A37" w:rsidP="00326654">
            <w:pPr>
              <w:rPr>
                <w:rFonts w:asciiTheme="minorEastAsia" w:eastAsiaTheme="minorEastAsia" w:hAnsiTheme="minorEastAsia" w:cs="Times New Roman"/>
                <w:bCs/>
                <w:sz w:val="20"/>
                <w:szCs w:val="20"/>
              </w:rPr>
            </w:pPr>
            <w:r w:rsidRPr="00464A37">
              <w:rPr>
                <w:rFonts w:hAnsi="ＭＳ 明朝" w:hint="eastAsia"/>
                <w:bCs/>
                <w:sz w:val="20"/>
                <w:szCs w:val="20"/>
              </w:rPr>
              <w:t>□該当する　□該当しない</w:t>
            </w:r>
          </w:p>
        </w:tc>
      </w:tr>
      <w:tr w:rsidR="00464A37" w:rsidRPr="00464A37" w14:paraId="192158AF" w14:textId="77777777" w:rsidTr="00906E50">
        <w:trPr>
          <w:jc w:val="center"/>
        </w:trPr>
        <w:tc>
          <w:tcPr>
            <w:tcW w:w="4826" w:type="dxa"/>
            <w:vAlign w:val="center"/>
          </w:tcPr>
          <w:p w14:paraId="1EDBCFEC" w14:textId="77777777" w:rsidR="00464A37" w:rsidRPr="00464A37" w:rsidRDefault="00464A37" w:rsidP="00326654">
            <w:pPr>
              <w:ind w:leftChars="100" w:left="444" w:hangingChars="100" w:hanging="217"/>
              <w:rPr>
                <w:rFonts w:hAnsi="ＭＳ 明朝"/>
                <w:bCs/>
                <w:sz w:val="20"/>
                <w:szCs w:val="20"/>
              </w:rPr>
            </w:pPr>
            <w:r w:rsidRPr="00464A37">
              <w:rPr>
                <w:rFonts w:hAnsi="ＭＳ 明朝" w:hint="eastAsia"/>
                <w:bCs/>
                <w:sz w:val="20"/>
                <w:szCs w:val="20"/>
              </w:rPr>
              <w:t>※取得する空き家がまちなか居住区域の場合</w:t>
            </w:r>
          </w:p>
        </w:tc>
        <w:tc>
          <w:tcPr>
            <w:tcW w:w="1417" w:type="dxa"/>
            <w:vAlign w:val="center"/>
          </w:tcPr>
          <w:p w14:paraId="71C4475B" w14:textId="77777777" w:rsidR="00464A37" w:rsidRPr="00464A37" w:rsidRDefault="00464A37" w:rsidP="00326654">
            <w:pPr>
              <w:ind w:rightChars="-44" w:right="-100"/>
              <w:jc w:val="right"/>
              <w:rPr>
                <w:rFonts w:hAnsi="ＭＳ 明朝"/>
                <w:bCs/>
                <w:sz w:val="20"/>
                <w:szCs w:val="20"/>
              </w:rPr>
            </w:pPr>
            <w:r w:rsidRPr="00464A37">
              <w:rPr>
                <w:rFonts w:hAnsi="ＭＳ 明朝" w:hint="eastAsia"/>
                <w:bCs/>
                <w:sz w:val="20"/>
                <w:szCs w:val="20"/>
              </w:rPr>
              <w:t>＋100,000円</w:t>
            </w:r>
          </w:p>
        </w:tc>
        <w:tc>
          <w:tcPr>
            <w:tcW w:w="2838" w:type="dxa"/>
            <w:vAlign w:val="center"/>
          </w:tcPr>
          <w:p w14:paraId="11F257DC" w14:textId="77777777" w:rsidR="00464A37" w:rsidRPr="00464A37" w:rsidRDefault="00464A37" w:rsidP="00326654">
            <w:pPr>
              <w:rPr>
                <w:rFonts w:hAnsi="ＭＳ 明朝"/>
                <w:bCs/>
                <w:sz w:val="20"/>
                <w:szCs w:val="20"/>
              </w:rPr>
            </w:pPr>
            <w:r w:rsidRPr="00464A37">
              <w:rPr>
                <w:rFonts w:hAnsi="ＭＳ 明朝" w:hint="eastAsia"/>
                <w:bCs/>
                <w:sz w:val="20"/>
                <w:szCs w:val="20"/>
              </w:rPr>
              <w:t>□該当する　□該当しない</w:t>
            </w:r>
          </w:p>
        </w:tc>
      </w:tr>
      <w:tr w:rsidR="00464A37" w:rsidRPr="00464A37" w14:paraId="68DF1801" w14:textId="77777777" w:rsidTr="00906E50">
        <w:trPr>
          <w:jc w:val="center"/>
        </w:trPr>
        <w:tc>
          <w:tcPr>
            <w:tcW w:w="4826" w:type="dxa"/>
          </w:tcPr>
          <w:p w14:paraId="2F53E92C" w14:textId="77777777" w:rsidR="00464A37" w:rsidRPr="00464A37" w:rsidRDefault="00464A37" w:rsidP="00326654">
            <w:pPr>
              <w:jc w:val="center"/>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合　計</w:t>
            </w:r>
          </w:p>
        </w:tc>
        <w:tc>
          <w:tcPr>
            <w:tcW w:w="1417" w:type="dxa"/>
            <w:vAlign w:val="center"/>
          </w:tcPr>
          <w:p w14:paraId="41250E48" w14:textId="3CD46934" w:rsidR="00464A37" w:rsidRPr="00464A37" w:rsidRDefault="00906E50" w:rsidP="00906E50">
            <w:pPr>
              <w:ind w:right="-102"/>
              <w:rPr>
                <w:rFonts w:asciiTheme="minorEastAsia" w:eastAsiaTheme="minorEastAsia" w:hAnsiTheme="minorEastAsia" w:cs="Times New Roman"/>
                <w:bCs/>
                <w:sz w:val="20"/>
                <w:szCs w:val="20"/>
              </w:rPr>
            </w:pPr>
            <w:r>
              <w:rPr>
                <w:rFonts w:asciiTheme="minorEastAsia" w:eastAsiaTheme="minorEastAsia" w:hAnsiTheme="minorEastAsia" w:cs="Times New Roman" w:hint="eastAsia"/>
                <w:bCs/>
                <w:sz w:val="20"/>
                <w:szCs w:val="20"/>
              </w:rPr>
              <w:t xml:space="preserve">　　　　　</w:t>
            </w:r>
            <w:r w:rsidR="00464A37" w:rsidRPr="00464A37">
              <w:rPr>
                <w:rFonts w:asciiTheme="minorEastAsia" w:eastAsiaTheme="minorEastAsia" w:hAnsiTheme="minorEastAsia" w:cs="Times New Roman" w:hint="eastAsia"/>
                <w:bCs/>
                <w:sz w:val="20"/>
                <w:szCs w:val="20"/>
              </w:rPr>
              <w:t>円</w:t>
            </w:r>
          </w:p>
        </w:tc>
        <w:tc>
          <w:tcPr>
            <w:tcW w:w="2838" w:type="dxa"/>
          </w:tcPr>
          <w:p w14:paraId="45A1BD11" w14:textId="77777777" w:rsidR="00464A37" w:rsidRPr="00464A37" w:rsidRDefault="00464A37" w:rsidP="00326654">
            <w:pPr>
              <w:rPr>
                <w:rFonts w:asciiTheme="minorEastAsia" w:eastAsiaTheme="minorEastAsia" w:hAnsiTheme="minorEastAsia" w:cs="Times New Roman"/>
                <w:bCs/>
                <w:sz w:val="20"/>
                <w:szCs w:val="20"/>
              </w:rPr>
            </w:pPr>
            <w:r w:rsidRPr="00464A37">
              <w:rPr>
                <w:rFonts w:asciiTheme="minorEastAsia" w:eastAsiaTheme="minorEastAsia" w:hAnsiTheme="minorEastAsia" w:cs="Times New Roman" w:hint="eastAsia"/>
                <w:bCs/>
                <w:sz w:val="20"/>
                <w:szCs w:val="20"/>
              </w:rPr>
              <w:t>補助対象事業費×1/10以内</w:t>
            </w:r>
          </w:p>
        </w:tc>
      </w:tr>
    </w:tbl>
    <w:p w14:paraId="51A8CE9B" w14:textId="77777777" w:rsidR="00464A37" w:rsidRPr="00464A37" w:rsidRDefault="00464A37" w:rsidP="00906E50">
      <w:pPr>
        <w:spacing w:line="300" w:lineRule="exact"/>
        <w:ind w:left="197" w:hangingChars="100" w:hanging="197"/>
        <w:rPr>
          <w:rFonts w:asciiTheme="minorEastAsia" w:eastAsiaTheme="minorEastAsia" w:hAnsiTheme="minorEastAsia" w:cs="Times New Roman"/>
          <w:bCs/>
          <w:sz w:val="18"/>
          <w:szCs w:val="18"/>
        </w:rPr>
      </w:pPr>
      <w:r w:rsidRPr="00464A37">
        <w:rPr>
          <w:rFonts w:asciiTheme="minorEastAsia" w:eastAsiaTheme="minorEastAsia" w:hAnsiTheme="minorEastAsia" w:cs="Times New Roman" w:hint="eastAsia"/>
          <w:bCs/>
          <w:sz w:val="18"/>
          <w:szCs w:val="18"/>
        </w:rPr>
        <w:t>※</w:t>
      </w:r>
      <w:r w:rsidRPr="00464A37">
        <w:rPr>
          <w:rFonts w:hAnsi="ＭＳ 明朝" w:hint="eastAsia"/>
          <w:bCs/>
          <w:sz w:val="18"/>
          <w:szCs w:val="18"/>
        </w:rPr>
        <w:t>移住者</w:t>
      </w:r>
      <w:r w:rsidRPr="00464A37">
        <w:rPr>
          <w:rFonts w:asciiTheme="minorEastAsia" w:eastAsiaTheme="minorEastAsia" w:hAnsiTheme="minorEastAsia" w:cs="Times New Roman" w:hint="eastAsia"/>
          <w:bCs/>
          <w:sz w:val="18"/>
          <w:szCs w:val="18"/>
        </w:rPr>
        <w:t xml:space="preserve">　次のいずれかに該当する者（４月１日時点で市外の居住期間が連続した半年に満たないものを除く。）</w:t>
      </w:r>
    </w:p>
    <w:p w14:paraId="540AEDE5" w14:textId="77777777" w:rsidR="00464A37" w:rsidRPr="00464A37" w:rsidRDefault="00464A37" w:rsidP="00906E50">
      <w:pPr>
        <w:spacing w:line="300" w:lineRule="exact"/>
        <w:ind w:left="393" w:hangingChars="200" w:hanging="393"/>
        <w:rPr>
          <w:rFonts w:asciiTheme="minorEastAsia" w:eastAsiaTheme="minorEastAsia" w:hAnsiTheme="minorEastAsia" w:cs="Times New Roman"/>
          <w:bCs/>
          <w:sz w:val="18"/>
          <w:szCs w:val="18"/>
        </w:rPr>
      </w:pPr>
      <w:r w:rsidRPr="00464A37">
        <w:rPr>
          <w:rFonts w:asciiTheme="minorEastAsia" w:eastAsiaTheme="minorEastAsia" w:hAnsiTheme="minorEastAsia" w:cs="Times New Roman" w:hint="eastAsia"/>
          <w:bCs/>
          <w:sz w:val="18"/>
          <w:szCs w:val="18"/>
        </w:rPr>
        <w:t xml:space="preserve">　ア　補助金の申請を行う年度の４月１日時点で市内に住所を有していない者。</w:t>
      </w:r>
    </w:p>
    <w:p w14:paraId="42553F03" w14:textId="77777777" w:rsidR="00464A37" w:rsidRPr="00464A37" w:rsidRDefault="00464A37" w:rsidP="00906E50">
      <w:pPr>
        <w:spacing w:line="300" w:lineRule="exact"/>
        <w:ind w:left="393" w:hangingChars="200" w:hanging="393"/>
        <w:rPr>
          <w:rFonts w:asciiTheme="minorEastAsia" w:eastAsiaTheme="minorEastAsia" w:hAnsiTheme="minorEastAsia" w:cs="Times New Roman"/>
          <w:bCs/>
          <w:sz w:val="18"/>
          <w:szCs w:val="18"/>
        </w:rPr>
      </w:pPr>
      <w:r w:rsidRPr="00464A37">
        <w:rPr>
          <w:rFonts w:asciiTheme="minorEastAsia" w:eastAsiaTheme="minorEastAsia" w:hAnsiTheme="minorEastAsia" w:cs="Times New Roman" w:hint="eastAsia"/>
          <w:bCs/>
          <w:sz w:val="18"/>
          <w:szCs w:val="18"/>
        </w:rPr>
        <w:t xml:space="preserve">　イ　福井県内の市外から市内に住所を移した者で、補助金の申請を行う年度の４月１日時点で、市内に住所を有してから半年を経過しない者。</w:t>
      </w:r>
    </w:p>
    <w:p w14:paraId="5B5F213E" w14:textId="77777777" w:rsidR="00464A37" w:rsidRPr="00464A37" w:rsidRDefault="00464A37" w:rsidP="00906E50">
      <w:pPr>
        <w:spacing w:line="300" w:lineRule="exact"/>
        <w:ind w:left="393" w:hangingChars="200" w:hanging="393"/>
        <w:rPr>
          <w:rFonts w:asciiTheme="minorEastAsia" w:eastAsiaTheme="minorEastAsia" w:hAnsiTheme="minorEastAsia" w:cs="Times New Roman"/>
          <w:bCs/>
          <w:sz w:val="18"/>
          <w:szCs w:val="18"/>
        </w:rPr>
      </w:pPr>
      <w:r w:rsidRPr="00464A37">
        <w:rPr>
          <w:rFonts w:asciiTheme="minorEastAsia" w:eastAsiaTheme="minorEastAsia" w:hAnsiTheme="minorEastAsia" w:cs="Times New Roman" w:hint="eastAsia"/>
          <w:bCs/>
          <w:sz w:val="18"/>
          <w:szCs w:val="18"/>
        </w:rPr>
        <w:t xml:space="preserve">　ウ　福井県外から市内に住所を移した者で、補助金の申請を行う年度の４月１日時点で、市内に住所を有してから３年を経過しない者。</w:t>
      </w:r>
    </w:p>
    <w:p w14:paraId="43E22EC1" w14:textId="1CCF381F" w:rsidR="004379D1" w:rsidRPr="00464A37" w:rsidRDefault="00464A37" w:rsidP="00AF7A4E">
      <w:pPr>
        <w:spacing w:line="300" w:lineRule="exact"/>
        <w:ind w:left="197" w:hangingChars="100" w:hanging="197"/>
        <w:rPr>
          <w:rFonts w:hAnsi="ＭＳ 明朝" w:hint="eastAsia"/>
          <w:bCs/>
          <w:szCs w:val="21"/>
        </w:rPr>
      </w:pPr>
      <w:r w:rsidRPr="00464A37">
        <w:rPr>
          <w:rFonts w:asciiTheme="minorEastAsia" w:eastAsiaTheme="minorEastAsia" w:hAnsiTheme="minorEastAsia" w:cs="Times New Roman" w:hint="eastAsia"/>
          <w:bCs/>
          <w:sz w:val="18"/>
          <w:szCs w:val="18"/>
        </w:rPr>
        <w:t>※上記の該当する項目について、実績報告時までに変更となる場合は、規則第８条第１項の補助金等交付変更承認申請書を提出すること。</w:t>
      </w:r>
      <w:bookmarkEnd w:id="0"/>
    </w:p>
    <w:sectPr w:rsidR="004379D1" w:rsidRPr="00464A37" w:rsidSect="00AF7A4E">
      <w:pgSz w:w="11906" w:h="16838"/>
      <w:pgMar w:top="1418" w:right="1418" w:bottom="1418" w:left="1418" w:header="851" w:footer="992" w:gutter="0"/>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FAF8D" w14:textId="77777777" w:rsidR="006640CF" w:rsidRDefault="006640CF" w:rsidP="00F9255D">
      <w:r>
        <w:separator/>
      </w:r>
    </w:p>
  </w:endnote>
  <w:endnote w:type="continuationSeparator" w:id="0">
    <w:p w14:paraId="76A43A2C" w14:textId="77777777" w:rsidR="006640CF" w:rsidRDefault="006640CF" w:rsidP="00F9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1DF08" w14:textId="77777777" w:rsidR="006640CF" w:rsidRDefault="006640CF" w:rsidP="00F9255D">
      <w:r>
        <w:separator/>
      </w:r>
    </w:p>
  </w:footnote>
  <w:footnote w:type="continuationSeparator" w:id="0">
    <w:p w14:paraId="1048D77A" w14:textId="77777777" w:rsidR="006640CF" w:rsidRDefault="006640CF" w:rsidP="00F92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90A46"/>
    <w:multiLevelType w:val="hybridMultilevel"/>
    <w:tmpl w:val="FEA82B5E"/>
    <w:lvl w:ilvl="0" w:tplc="B216666E">
      <w:start w:val="1"/>
      <w:numFmt w:val="decimal"/>
      <w:lvlText w:val="(%1)"/>
      <w:lvlJc w:val="left"/>
      <w:pPr>
        <w:ind w:left="972" w:hanging="720"/>
      </w:pPr>
      <w:rPr>
        <w:rFonts w:hint="default"/>
        <w:color w:val="0070C0"/>
        <w:u w:val="single"/>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73697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33"/>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E74"/>
    <w:rsid w:val="00010BC4"/>
    <w:rsid w:val="0003218E"/>
    <w:rsid w:val="00035711"/>
    <w:rsid w:val="000366F0"/>
    <w:rsid w:val="00037F5A"/>
    <w:rsid w:val="00050B54"/>
    <w:rsid w:val="00065ECB"/>
    <w:rsid w:val="000662D0"/>
    <w:rsid w:val="0007094D"/>
    <w:rsid w:val="00074EA2"/>
    <w:rsid w:val="000760B4"/>
    <w:rsid w:val="00093708"/>
    <w:rsid w:val="000A1F7A"/>
    <w:rsid w:val="000B01F2"/>
    <w:rsid w:val="000B299E"/>
    <w:rsid w:val="000B392D"/>
    <w:rsid w:val="000B7CF9"/>
    <w:rsid w:val="000C129E"/>
    <w:rsid w:val="000C22B4"/>
    <w:rsid w:val="000C539B"/>
    <w:rsid w:val="000C60A5"/>
    <w:rsid w:val="000E18FE"/>
    <w:rsid w:val="000E2692"/>
    <w:rsid w:val="000E7A17"/>
    <w:rsid w:val="000F4257"/>
    <w:rsid w:val="00105BB5"/>
    <w:rsid w:val="00107E71"/>
    <w:rsid w:val="00113878"/>
    <w:rsid w:val="00117DE3"/>
    <w:rsid w:val="001230EC"/>
    <w:rsid w:val="00131A85"/>
    <w:rsid w:val="00133082"/>
    <w:rsid w:val="00136D7E"/>
    <w:rsid w:val="00150133"/>
    <w:rsid w:val="001537E6"/>
    <w:rsid w:val="00153BD1"/>
    <w:rsid w:val="00155FEE"/>
    <w:rsid w:val="00161FD0"/>
    <w:rsid w:val="00163774"/>
    <w:rsid w:val="00165E72"/>
    <w:rsid w:val="00166F80"/>
    <w:rsid w:val="00175103"/>
    <w:rsid w:val="00187E74"/>
    <w:rsid w:val="00191913"/>
    <w:rsid w:val="00192EE9"/>
    <w:rsid w:val="00193D2A"/>
    <w:rsid w:val="001A1E9B"/>
    <w:rsid w:val="001A2319"/>
    <w:rsid w:val="001B09EE"/>
    <w:rsid w:val="001B6130"/>
    <w:rsid w:val="001D2207"/>
    <w:rsid w:val="001D22A3"/>
    <w:rsid w:val="001D2A46"/>
    <w:rsid w:val="001F2335"/>
    <w:rsid w:val="002047EB"/>
    <w:rsid w:val="0021385E"/>
    <w:rsid w:val="002171CC"/>
    <w:rsid w:val="00224863"/>
    <w:rsid w:val="0023312E"/>
    <w:rsid w:val="00236186"/>
    <w:rsid w:val="002425E5"/>
    <w:rsid w:val="00244C0C"/>
    <w:rsid w:val="00251648"/>
    <w:rsid w:val="00262845"/>
    <w:rsid w:val="0026624A"/>
    <w:rsid w:val="00266D35"/>
    <w:rsid w:val="00275153"/>
    <w:rsid w:val="00284DAD"/>
    <w:rsid w:val="002905DF"/>
    <w:rsid w:val="002A67DE"/>
    <w:rsid w:val="002B1E86"/>
    <w:rsid w:val="002D20BC"/>
    <w:rsid w:val="002D4FB3"/>
    <w:rsid w:val="002E0DD3"/>
    <w:rsid w:val="002F29A4"/>
    <w:rsid w:val="00302FC4"/>
    <w:rsid w:val="003249DF"/>
    <w:rsid w:val="0032566F"/>
    <w:rsid w:val="0034294A"/>
    <w:rsid w:val="00344423"/>
    <w:rsid w:val="00347216"/>
    <w:rsid w:val="003616A2"/>
    <w:rsid w:val="00361812"/>
    <w:rsid w:val="00361FFB"/>
    <w:rsid w:val="00364B28"/>
    <w:rsid w:val="00373159"/>
    <w:rsid w:val="00386F62"/>
    <w:rsid w:val="00395ADF"/>
    <w:rsid w:val="00396E2C"/>
    <w:rsid w:val="00396E70"/>
    <w:rsid w:val="003972B9"/>
    <w:rsid w:val="003A4DE7"/>
    <w:rsid w:val="003A4E6E"/>
    <w:rsid w:val="003B0DCB"/>
    <w:rsid w:val="003B444C"/>
    <w:rsid w:val="003C6199"/>
    <w:rsid w:val="003C6766"/>
    <w:rsid w:val="004110BA"/>
    <w:rsid w:val="00411686"/>
    <w:rsid w:val="00411777"/>
    <w:rsid w:val="00423660"/>
    <w:rsid w:val="00430FA2"/>
    <w:rsid w:val="004379D1"/>
    <w:rsid w:val="0044336A"/>
    <w:rsid w:val="00446CF4"/>
    <w:rsid w:val="00456300"/>
    <w:rsid w:val="00456345"/>
    <w:rsid w:val="00462AB6"/>
    <w:rsid w:val="004649C3"/>
    <w:rsid w:val="00464A37"/>
    <w:rsid w:val="00474F4D"/>
    <w:rsid w:val="00480E6D"/>
    <w:rsid w:val="00483EE8"/>
    <w:rsid w:val="004A6EA8"/>
    <w:rsid w:val="004F0A96"/>
    <w:rsid w:val="00503942"/>
    <w:rsid w:val="0050573C"/>
    <w:rsid w:val="00531056"/>
    <w:rsid w:val="005344CF"/>
    <w:rsid w:val="00536246"/>
    <w:rsid w:val="005470F3"/>
    <w:rsid w:val="005502C7"/>
    <w:rsid w:val="00570AE4"/>
    <w:rsid w:val="00573D2E"/>
    <w:rsid w:val="00577A03"/>
    <w:rsid w:val="00596A34"/>
    <w:rsid w:val="005A3A29"/>
    <w:rsid w:val="005A722E"/>
    <w:rsid w:val="005B018F"/>
    <w:rsid w:val="005B02F8"/>
    <w:rsid w:val="005C34CE"/>
    <w:rsid w:val="005C66BD"/>
    <w:rsid w:val="005D2088"/>
    <w:rsid w:val="005E2CDC"/>
    <w:rsid w:val="005E4396"/>
    <w:rsid w:val="005F717D"/>
    <w:rsid w:val="00627EB2"/>
    <w:rsid w:val="00633561"/>
    <w:rsid w:val="006351C3"/>
    <w:rsid w:val="0065379B"/>
    <w:rsid w:val="00662E28"/>
    <w:rsid w:val="006640CF"/>
    <w:rsid w:val="006706E1"/>
    <w:rsid w:val="00674CE7"/>
    <w:rsid w:val="00676178"/>
    <w:rsid w:val="00690E8D"/>
    <w:rsid w:val="00693506"/>
    <w:rsid w:val="00694C3E"/>
    <w:rsid w:val="006A0664"/>
    <w:rsid w:val="006A794D"/>
    <w:rsid w:val="006D2DB5"/>
    <w:rsid w:val="006D6845"/>
    <w:rsid w:val="006F2C55"/>
    <w:rsid w:val="006F491B"/>
    <w:rsid w:val="0072231A"/>
    <w:rsid w:val="007330D6"/>
    <w:rsid w:val="00736135"/>
    <w:rsid w:val="00741CC5"/>
    <w:rsid w:val="00746917"/>
    <w:rsid w:val="00752398"/>
    <w:rsid w:val="00755167"/>
    <w:rsid w:val="007567F4"/>
    <w:rsid w:val="00757633"/>
    <w:rsid w:val="00757A2B"/>
    <w:rsid w:val="007666CA"/>
    <w:rsid w:val="00767493"/>
    <w:rsid w:val="00780778"/>
    <w:rsid w:val="007A1341"/>
    <w:rsid w:val="007A182E"/>
    <w:rsid w:val="007B02A1"/>
    <w:rsid w:val="007B7C1B"/>
    <w:rsid w:val="007C353B"/>
    <w:rsid w:val="007C52B9"/>
    <w:rsid w:val="007C755C"/>
    <w:rsid w:val="007D0722"/>
    <w:rsid w:val="007D3BE0"/>
    <w:rsid w:val="007E73A9"/>
    <w:rsid w:val="0082082C"/>
    <w:rsid w:val="00825E80"/>
    <w:rsid w:val="00830747"/>
    <w:rsid w:val="008406B5"/>
    <w:rsid w:val="00851C1D"/>
    <w:rsid w:val="008632C5"/>
    <w:rsid w:val="00866BDD"/>
    <w:rsid w:val="00867B53"/>
    <w:rsid w:val="008717EF"/>
    <w:rsid w:val="00872CBD"/>
    <w:rsid w:val="008964E5"/>
    <w:rsid w:val="008A060F"/>
    <w:rsid w:val="008B0EA0"/>
    <w:rsid w:val="008C3F9D"/>
    <w:rsid w:val="008D7F75"/>
    <w:rsid w:val="008E0738"/>
    <w:rsid w:val="00906E50"/>
    <w:rsid w:val="00907B49"/>
    <w:rsid w:val="009160A9"/>
    <w:rsid w:val="0092087F"/>
    <w:rsid w:val="00922280"/>
    <w:rsid w:val="00925A6B"/>
    <w:rsid w:val="009271E5"/>
    <w:rsid w:val="00927DDB"/>
    <w:rsid w:val="00933C28"/>
    <w:rsid w:val="0093441B"/>
    <w:rsid w:val="009374CB"/>
    <w:rsid w:val="009427AC"/>
    <w:rsid w:val="0096253A"/>
    <w:rsid w:val="009642BA"/>
    <w:rsid w:val="0097189E"/>
    <w:rsid w:val="00975697"/>
    <w:rsid w:val="009809A6"/>
    <w:rsid w:val="00980CE7"/>
    <w:rsid w:val="0098607F"/>
    <w:rsid w:val="00990788"/>
    <w:rsid w:val="009934D6"/>
    <w:rsid w:val="009951BB"/>
    <w:rsid w:val="00996E20"/>
    <w:rsid w:val="0099773D"/>
    <w:rsid w:val="009A353F"/>
    <w:rsid w:val="009A3AC8"/>
    <w:rsid w:val="009A47E8"/>
    <w:rsid w:val="009B173A"/>
    <w:rsid w:val="009C04A7"/>
    <w:rsid w:val="009C6A27"/>
    <w:rsid w:val="009E1E56"/>
    <w:rsid w:val="009E201F"/>
    <w:rsid w:val="009F375F"/>
    <w:rsid w:val="009F4919"/>
    <w:rsid w:val="00A211B6"/>
    <w:rsid w:val="00A24F76"/>
    <w:rsid w:val="00A33778"/>
    <w:rsid w:val="00A3736F"/>
    <w:rsid w:val="00A41AF1"/>
    <w:rsid w:val="00A45CC7"/>
    <w:rsid w:val="00A47409"/>
    <w:rsid w:val="00A47B80"/>
    <w:rsid w:val="00A54315"/>
    <w:rsid w:val="00A70624"/>
    <w:rsid w:val="00A849AB"/>
    <w:rsid w:val="00A84C9D"/>
    <w:rsid w:val="00AA66A6"/>
    <w:rsid w:val="00AB3FEF"/>
    <w:rsid w:val="00AC0ED7"/>
    <w:rsid w:val="00AC3BE2"/>
    <w:rsid w:val="00AD54F0"/>
    <w:rsid w:val="00AD7CC6"/>
    <w:rsid w:val="00AF74CC"/>
    <w:rsid w:val="00AF7A4E"/>
    <w:rsid w:val="00B04453"/>
    <w:rsid w:val="00B1187F"/>
    <w:rsid w:val="00B12DC8"/>
    <w:rsid w:val="00B13118"/>
    <w:rsid w:val="00B23A13"/>
    <w:rsid w:val="00B24A0C"/>
    <w:rsid w:val="00B26627"/>
    <w:rsid w:val="00B41E98"/>
    <w:rsid w:val="00B42D5E"/>
    <w:rsid w:val="00B50CB0"/>
    <w:rsid w:val="00B51BDA"/>
    <w:rsid w:val="00B5214B"/>
    <w:rsid w:val="00B60390"/>
    <w:rsid w:val="00B6212A"/>
    <w:rsid w:val="00B86BE0"/>
    <w:rsid w:val="00B910BA"/>
    <w:rsid w:val="00BA76A7"/>
    <w:rsid w:val="00BC0CE8"/>
    <w:rsid w:val="00BC6C90"/>
    <w:rsid w:val="00BD15B4"/>
    <w:rsid w:val="00BD181C"/>
    <w:rsid w:val="00BE6F2B"/>
    <w:rsid w:val="00BF5C89"/>
    <w:rsid w:val="00C01A8A"/>
    <w:rsid w:val="00C06EBD"/>
    <w:rsid w:val="00C071D2"/>
    <w:rsid w:val="00C26E4B"/>
    <w:rsid w:val="00C3433D"/>
    <w:rsid w:val="00C374AE"/>
    <w:rsid w:val="00C37709"/>
    <w:rsid w:val="00C46C1C"/>
    <w:rsid w:val="00C50D21"/>
    <w:rsid w:val="00C72FFC"/>
    <w:rsid w:val="00C774ED"/>
    <w:rsid w:val="00C77F93"/>
    <w:rsid w:val="00C938DF"/>
    <w:rsid w:val="00CA4039"/>
    <w:rsid w:val="00CA7273"/>
    <w:rsid w:val="00CB47ED"/>
    <w:rsid w:val="00CC19D8"/>
    <w:rsid w:val="00CD0A71"/>
    <w:rsid w:val="00CD36E4"/>
    <w:rsid w:val="00CF0FB4"/>
    <w:rsid w:val="00CF2485"/>
    <w:rsid w:val="00CF5192"/>
    <w:rsid w:val="00CF6B26"/>
    <w:rsid w:val="00D26128"/>
    <w:rsid w:val="00D33774"/>
    <w:rsid w:val="00D3499B"/>
    <w:rsid w:val="00D36457"/>
    <w:rsid w:val="00D460C2"/>
    <w:rsid w:val="00D50F58"/>
    <w:rsid w:val="00D54A6E"/>
    <w:rsid w:val="00D61CAA"/>
    <w:rsid w:val="00D6600A"/>
    <w:rsid w:val="00D7515B"/>
    <w:rsid w:val="00D833E6"/>
    <w:rsid w:val="00D873D5"/>
    <w:rsid w:val="00D91886"/>
    <w:rsid w:val="00D9790A"/>
    <w:rsid w:val="00DC4A9E"/>
    <w:rsid w:val="00DD0684"/>
    <w:rsid w:val="00E04E2C"/>
    <w:rsid w:val="00E102E1"/>
    <w:rsid w:val="00E11453"/>
    <w:rsid w:val="00E23B67"/>
    <w:rsid w:val="00E378E5"/>
    <w:rsid w:val="00E437C9"/>
    <w:rsid w:val="00E6779E"/>
    <w:rsid w:val="00E67ABB"/>
    <w:rsid w:val="00E709BB"/>
    <w:rsid w:val="00E91BF2"/>
    <w:rsid w:val="00E95CAC"/>
    <w:rsid w:val="00E97000"/>
    <w:rsid w:val="00EA29C4"/>
    <w:rsid w:val="00EB2CB5"/>
    <w:rsid w:val="00EB6488"/>
    <w:rsid w:val="00ED1B45"/>
    <w:rsid w:val="00ED7041"/>
    <w:rsid w:val="00F1349A"/>
    <w:rsid w:val="00F135DB"/>
    <w:rsid w:val="00F23F55"/>
    <w:rsid w:val="00F308AF"/>
    <w:rsid w:val="00F31A68"/>
    <w:rsid w:val="00F31C75"/>
    <w:rsid w:val="00F53358"/>
    <w:rsid w:val="00F5531F"/>
    <w:rsid w:val="00F56E91"/>
    <w:rsid w:val="00F66DFE"/>
    <w:rsid w:val="00F71476"/>
    <w:rsid w:val="00F73C1D"/>
    <w:rsid w:val="00F77329"/>
    <w:rsid w:val="00F77F62"/>
    <w:rsid w:val="00F82895"/>
    <w:rsid w:val="00F87A35"/>
    <w:rsid w:val="00F90A08"/>
    <w:rsid w:val="00F9255D"/>
    <w:rsid w:val="00FC4FD6"/>
    <w:rsid w:val="00FF323C"/>
    <w:rsid w:val="00FF7D58"/>
    <w:rsid w:val="01985A00"/>
    <w:rsid w:val="0947288A"/>
    <w:rsid w:val="39D44A68"/>
    <w:rsid w:val="438E7BE5"/>
    <w:rsid w:val="6E3A416D"/>
    <w:rsid w:val="7A9B2CB5"/>
    <w:rsid w:val="7D8D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F083E4B"/>
  <w15:docId w15:val="{B1D227DD-7B95-4EB1-A5D2-627B11BB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qFormat/>
    <w:pPr>
      <w:jc w:val="center"/>
    </w:pPr>
    <w:rPr>
      <w:rFonts w:ascii="Century" w:hAnsi="Century" w:cs="Times New Roman"/>
    </w:rPr>
  </w:style>
  <w:style w:type="paragraph" w:styleId="a5">
    <w:name w:val="Closing"/>
    <w:basedOn w:val="a"/>
    <w:link w:val="a6"/>
    <w:uiPriority w:val="99"/>
    <w:unhideWhenUsed/>
    <w:qFormat/>
    <w:pPr>
      <w:jc w:val="right"/>
    </w:pPr>
  </w:style>
  <w:style w:type="paragraph" w:styleId="a7">
    <w:name w:val="footer"/>
    <w:basedOn w:val="a"/>
    <w:link w:val="a8"/>
    <w:uiPriority w:val="99"/>
    <w:unhideWhenUsed/>
    <w:qFormat/>
    <w:pPr>
      <w:tabs>
        <w:tab w:val="center" w:pos="4252"/>
        <w:tab w:val="right" w:pos="8504"/>
      </w:tabs>
      <w:snapToGrid w:val="0"/>
    </w:pPr>
  </w:style>
  <w:style w:type="paragraph" w:styleId="a9">
    <w:name w:val="annotation text"/>
    <w:basedOn w:val="a"/>
    <w:link w:val="aa"/>
    <w:uiPriority w:val="99"/>
    <w:unhideWhenUsed/>
    <w:pPr>
      <w:jc w:val="left"/>
    </w:pPr>
  </w:style>
  <w:style w:type="paragraph" w:styleId="ab">
    <w:name w:val="Balloon Text"/>
    <w:basedOn w:val="a"/>
    <w:link w:val="ac"/>
    <w:uiPriority w:val="99"/>
    <w:unhideWhenUsed/>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annotation reference"/>
    <w:basedOn w:val="a0"/>
    <w:uiPriority w:val="99"/>
    <w:unhideWhenUsed/>
    <w:rPr>
      <w:sz w:val="18"/>
      <w:szCs w:val="18"/>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basedOn w:val="a0"/>
    <w:link w:val="ad"/>
    <w:uiPriority w:val="99"/>
    <w:qFormat/>
  </w:style>
  <w:style w:type="character" w:customStyle="1" w:styleId="a8">
    <w:name w:val="フッター (文字)"/>
    <w:basedOn w:val="a0"/>
    <w:link w:val="a7"/>
    <w:uiPriority w:val="99"/>
    <w:qFormat/>
  </w:style>
  <w:style w:type="table" w:customStyle="1" w:styleId="1">
    <w:name w:val="表 (格子)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basedOn w:val="a0"/>
    <w:link w:val="a9"/>
    <w:uiPriority w:val="99"/>
    <w:semiHidden/>
    <w:qFormat/>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qFormat/>
    <w:rPr>
      <w:rFonts w:ascii="Century" w:eastAsia="ＭＳ 明朝" w:hAnsi="Century" w:cs="Times New Roman"/>
    </w:rPr>
  </w:style>
  <w:style w:type="table" w:customStyle="1" w:styleId="2">
    <w:name w:val="表 (格子)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basedOn w:val="a0"/>
    <w:link w:val="a5"/>
    <w:uiPriority w:val="99"/>
    <w:semiHidden/>
    <w:qFormat/>
    <w:rPr>
      <w:rFonts w:ascii="ＭＳ 明朝" w:eastAsia="ＭＳ 明朝"/>
    </w:rPr>
  </w:style>
  <w:style w:type="paragraph" w:styleId="af1">
    <w:name w:val="List Paragraph"/>
    <w:basedOn w:val="a"/>
    <w:uiPriority w:val="99"/>
    <w:rsid w:val="00674C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4444">
      <w:bodyDiv w:val="1"/>
      <w:marLeft w:val="0"/>
      <w:marRight w:val="0"/>
      <w:marTop w:val="0"/>
      <w:marBottom w:val="0"/>
      <w:divBdr>
        <w:top w:val="none" w:sz="0" w:space="0" w:color="auto"/>
        <w:left w:val="none" w:sz="0" w:space="0" w:color="auto"/>
        <w:bottom w:val="none" w:sz="0" w:space="0" w:color="auto"/>
        <w:right w:val="none" w:sz="0" w:space="0" w:color="auto"/>
      </w:divBdr>
    </w:div>
    <w:div w:id="147282789">
      <w:bodyDiv w:val="1"/>
      <w:marLeft w:val="0"/>
      <w:marRight w:val="0"/>
      <w:marTop w:val="0"/>
      <w:marBottom w:val="0"/>
      <w:divBdr>
        <w:top w:val="none" w:sz="0" w:space="0" w:color="auto"/>
        <w:left w:val="none" w:sz="0" w:space="0" w:color="auto"/>
        <w:bottom w:val="none" w:sz="0" w:space="0" w:color="auto"/>
        <w:right w:val="none" w:sz="0" w:space="0" w:color="auto"/>
      </w:divBdr>
    </w:div>
    <w:div w:id="170418820">
      <w:bodyDiv w:val="1"/>
      <w:marLeft w:val="0"/>
      <w:marRight w:val="0"/>
      <w:marTop w:val="0"/>
      <w:marBottom w:val="0"/>
      <w:divBdr>
        <w:top w:val="none" w:sz="0" w:space="0" w:color="auto"/>
        <w:left w:val="none" w:sz="0" w:space="0" w:color="auto"/>
        <w:bottom w:val="none" w:sz="0" w:space="0" w:color="auto"/>
        <w:right w:val="none" w:sz="0" w:space="0" w:color="auto"/>
      </w:divBdr>
    </w:div>
    <w:div w:id="615407870">
      <w:bodyDiv w:val="1"/>
      <w:marLeft w:val="0"/>
      <w:marRight w:val="0"/>
      <w:marTop w:val="0"/>
      <w:marBottom w:val="0"/>
      <w:divBdr>
        <w:top w:val="none" w:sz="0" w:space="0" w:color="auto"/>
        <w:left w:val="none" w:sz="0" w:space="0" w:color="auto"/>
        <w:bottom w:val="none" w:sz="0" w:space="0" w:color="auto"/>
        <w:right w:val="none" w:sz="0" w:space="0" w:color="auto"/>
      </w:divBdr>
    </w:div>
    <w:div w:id="1002008314">
      <w:bodyDiv w:val="1"/>
      <w:marLeft w:val="0"/>
      <w:marRight w:val="0"/>
      <w:marTop w:val="0"/>
      <w:marBottom w:val="0"/>
      <w:divBdr>
        <w:top w:val="none" w:sz="0" w:space="0" w:color="auto"/>
        <w:left w:val="none" w:sz="0" w:space="0" w:color="auto"/>
        <w:bottom w:val="none" w:sz="0" w:space="0" w:color="auto"/>
        <w:right w:val="none" w:sz="0" w:space="0" w:color="auto"/>
      </w:divBdr>
    </w:div>
    <w:div w:id="1086338369">
      <w:bodyDiv w:val="1"/>
      <w:marLeft w:val="0"/>
      <w:marRight w:val="0"/>
      <w:marTop w:val="0"/>
      <w:marBottom w:val="0"/>
      <w:divBdr>
        <w:top w:val="none" w:sz="0" w:space="0" w:color="auto"/>
        <w:left w:val="none" w:sz="0" w:space="0" w:color="auto"/>
        <w:bottom w:val="none" w:sz="0" w:space="0" w:color="auto"/>
        <w:right w:val="none" w:sz="0" w:space="0" w:color="auto"/>
      </w:divBdr>
    </w:div>
    <w:div w:id="1229413948">
      <w:bodyDiv w:val="1"/>
      <w:marLeft w:val="0"/>
      <w:marRight w:val="0"/>
      <w:marTop w:val="0"/>
      <w:marBottom w:val="0"/>
      <w:divBdr>
        <w:top w:val="none" w:sz="0" w:space="0" w:color="auto"/>
        <w:left w:val="none" w:sz="0" w:space="0" w:color="auto"/>
        <w:bottom w:val="none" w:sz="0" w:space="0" w:color="auto"/>
        <w:right w:val="none" w:sz="0" w:space="0" w:color="auto"/>
      </w:divBdr>
    </w:div>
    <w:div w:id="1511675940">
      <w:bodyDiv w:val="1"/>
      <w:marLeft w:val="0"/>
      <w:marRight w:val="0"/>
      <w:marTop w:val="0"/>
      <w:marBottom w:val="0"/>
      <w:divBdr>
        <w:top w:val="none" w:sz="0" w:space="0" w:color="auto"/>
        <w:left w:val="none" w:sz="0" w:space="0" w:color="auto"/>
        <w:bottom w:val="none" w:sz="0" w:space="0" w:color="auto"/>
        <w:right w:val="none" w:sz="0" w:space="0" w:color="auto"/>
      </w:divBdr>
    </w:div>
    <w:div w:id="1543983202">
      <w:bodyDiv w:val="1"/>
      <w:marLeft w:val="0"/>
      <w:marRight w:val="0"/>
      <w:marTop w:val="0"/>
      <w:marBottom w:val="0"/>
      <w:divBdr>
        <w:top w:val="none" w:sz="0" w:space="0" w:color="auto"/>
        <w:left w:val="none" w:sz="0" w:space="0" w:color="auto"/>
        <w:bottom w:val="none" w:sz="0" w:space="0" w:color="auto"/>
        <w:right w:val="none" w:sz="0" w:space="0" w:color="auto"/>
      </w:divBdr>
    </w:div>
    <w:div w:id="1608662537">
      <w:bodyDiv w:val="1"/>
      <w:marLeft w:val="0"/>
      <w:marRight w:val="0"/>
      <w:marTop w:val="0"/>
      <w:marBottom w:val="0"/>
      <w:divBdr>
        <w:top w:val="none" w:sz="0" w:space="0" w:color="auto"/>
        <w:left w:val="none" w:sz="0" w:space="0" w:color="auto"/>
        <w:bottom w:val="none" w:sz="0" w:space="0" w:color="auto"/>
        <w:right w:val="none" w:sz="0" w:space="0" w:color="auto"/>
      </w:divBdr>
    </w:div>
    <w:div w:id="1661347936">
      <w:bodyDiv w:val="1"/>
      <w:marLeft w:val="0"/>
      <w:marRight w:val="0"/>
      <w:marTop w:val="0"/>
      <w:marBottom w:val="0"/>
      <w:divBdr>
        <w:top w:val="none" w:sz="0" w:space="0" w:color="auto"/>
        <w:left w:val="none" w:sz="0" w:space="0" w:color="auto"/>
        <w:bottom w:val="none" w:sz="0" w:space="0" w:color="auto"/>
        <w:right w:val="none" w:sz="0" w:space="0" w:color="auto"/>
      </w:divBdr>
    </w:div>
    <w:div w:id="1812213808">
      <w:bodyDiv w:val="1"/>
      <w:marLeft w:val="0"/>
      <w:marRight w:val="0"/>
      <w:marTop w:val="0"/>
      <w:marBottom w:val="0"/>
      <w:divBdr>
        <w:top w:val="none" w:sz="0" w:space="0" w:color="auto"/>
        <w:left w:val="none" w:sz="0" w:space="0" w:color="auto"/>
        <w:bottom w:val="none" w:sz="0" w:space="0" w:color="auto"/>
        <w:right w:val="none" w:sz="0" w:space="0" w:color="auto"/>
      </w:divBdr>
    </w:div>
    <w:div w:id="2140030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6DA3C00-74D5-4FB2-9F65-575654CE06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三津谷幸司</dc:creator>
  <cp:lastModifiedBy>荒川　賢治</cp:lastModifiedBy>
  <cp:revision>228</cp:revision>
  <cp:lastPrinted>2025-03-23T03:59:00Z</cp:lastPrinted>
  <dcterms:created xsi:type="dcterms:W3CDTF">2019-02-05T07:06:00Z</dcterms:created>
  <dcterms:modified xsi:type="dcterms:W3CDTF">2025-03-24T07:56:00Z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